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5F" w:rsidRPr="007B3D5F" w:rsidRDefault="007B3D5F" w:rsidP="007B3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5F">
        <w:rPr>
          <w:rFonts w:ascii="Times New Roman" w:hAnsi="Times New Roman" w:cs="Times New Roman"/>
          <w:b/>
          <w:sz w:val="28"/>
          <w:szCs w:val="28"/>
        </w:rPr>
        <w:t>Въпроси за изпита по МИО</w:t>
      </w:r>
    </w:p>
    <w:p w:rsidR="0099180E" w:rsidRDefault="007B3D5F" w:rsidP="007B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D5F">
        <w:rPr>
          <w:rFonts w:ascii="Times New Roman" w:hAnsi="Times New Roman" w:cs="Times New Roman"/>
          <w:b/>
          <w:sz w:val="24"/>
          <w:szCs w:val="24"/>
        </w:rPr>
        <w:t xml:space="preserve">бизнес журналистика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B3D5F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7B3D5F" w:rsidRDefault="007B3D5F" w:rsidP="007B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7B3D5F" w:rsidRDefault="007B3D5F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Матрица на интервенционните стратегии</w:t>
      </w:r>
    </w:p>
    <w:p w:rsidR="00000000" w:rsidRPr="007B3D5F" w:rsidRDefault="007B3D5F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Принципи на меркантилизма</w:t>
      </w:r>
    </w:p>
    <w:p w:rsidR="00000000" w:rsidRPr="007B3D5F" w:rsidRDefault="007B3D5F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Кейнс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неомеркантилизма</w:t>
      </w:r>
      <w:proofErr w:type="spellEnd"/>
    </w:p>
    <w:p w:rsidR="007B3D5F" w:rsidRPr="007B3D5F" w:rsidRDefault="007B3D5F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Самюелсън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критиката на „Казино икономиката“</w:t>
      </w:r>
    </w:p>
    <w:p w:rsidR="007B3D5F" w:rsidRPr="007B3D5F" w:rsidRDefault="007B3D5F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Стандартна дефиниция на платежния баланс</w:t>
      </w:r>
    </w:p>
    <w:p w:rsidR="007B3D5F" w:rsidRPr="007B3D5F" w:rsidRDefault="007B3D5F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Дефиниция на платежния баланс на МВФ</w:t>
      </w:r>
    </w:p>
    <w:p w:rsidR="007B3D5F" w:rsidRPr="007B3D5F" w:rsidRDefault="007B3D5F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Текща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сметка на платежния баланс</w:t>
      </w:r>
    </w:p>
    <w:p w:rsidR="00000000" w:rsidRPr="007B3D5F" w:rsidRDefault="003F0866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3D5F">
        <w:rPr>
          <w:rFonts w:ascii="Times New Roman" w:hAnsi="Times New Roman" w:cs="Times New Roman"/>
          <w:b/>
          <w:bCs/>
          <w:sz w:val="24"/>
          <w:szCs w:val="24"/>
        </w:rPr>
        <w:t>Принцип на абсолютните преимущества</w:t>
      </w:r>
    </w:p>
    <w:p w:rsidR="00000000" w:rsidRPr="007B3D5F" w:rsidRDefault="003F0866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3D5F">
        <w:rPr>
          <w:rFonts w:ascii="Times New Roman" w:hAnsi="Times New Roman" w:cs="Times New Roman"/>
          <w:b/>
          <w:bCs/>
          <w:sz w:val="24"/>
          <w:szCs w:val="24"/>
        </w:rPr>
        <w:t>Закон за относителните преимущества</w:t>
      </w:r>
    </w:p>
    <w:p w:rsidR="00000000" w:rsidRPr="007B3D5F" w:rsidRDefault="003F0866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3D5F">
        <w:rPr>
          <w:rFonts w:ascii="Times New Roman" w:hAnsi="Times New Roman" w:cs="Times New Roman"/>
          <w:b/>
          <w:bCs/>
          <w:sz w:val="24"/>
          <w:szCs w:val="24"/>
        </w:rPr>
        <w:t>Международна специализация</w:t>
      </w:r>
    </w:p>
    <w:p w:rsidR="00000000" w:rsidRPr="007B3D5F" w:rsidRDefault="003F0866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3D5F">
        <w:rPr>
          <w:rFonts w:ascii="Times New Roman" w:hAnsi="Times New Roman" w:cs="Times New Roman"/>
          <w:b/>
          <w:bCs/>
          <w:sz w:val="24"/>
          <w:szCs w:val="24"/>
        </w:rPr>
        <w:t>Глобални вериги на доставки</w:t>
      </w:r>
    </w:p>
    <w:p w:rsidR="007B3D5F" w:rsidRDefault="007B3D5F" w:rsidP="007B3D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Концепцията „Честна търговия“</w:t>
      </w:r>
    </w:p>
    <w:p w:rsidR="00000000" w:rsidRPr="007B3D5F" w:rsidRDefault="003F0866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3D5F">
        <w:rPr>
          <w:rFonts w:ascii="Times New Roman" w:hAnsi="Times New Roman" w:cs="Times New Roman"/>
          <w:b/>
          <w:bCs/>
          <w:sz w:val="24"/>
          <w:szCs w:val="24"/>
        </w:rPr>
        <w:t xml:space="preserve">Теорията на </w:t>
      </w:r>
      <w:proofErr w:type="spellStart"/>
      <w:r w:rsidRPr="007B3D5F">
        <w:rPr>
          <w:rFonts w:ascii="Times New Roman" w:hAnsi="Times New Roman" w:cs="Times New Roman"/>
          <w:b/>
          <w:bCs/>
          <w:sz w:val="24"/>
          <w:szCs w:val="24"/>
        </w:rPr>
        <w:t>Хекшер-Олин</w:t>
      </w:r>
      <w:proofErr w:type="spellEnd"/>
    </w:p>
    <w:p w:rsidR="00000000" w:rsidRPr="007B3D5F" w:rsidRDefault="003F0866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3D5F">
        <w:rPr>
          <w:rFonts w:ascii="Times New Roman" w:hAnsi="Times New Roman" w:cs="Times New Roman"/>
          <w:b/>
          <w:bCs/>
          <w:sz w:val="24"/>
          <w:szCs w:val="24"/>
        </w:rPr>
        <w:t>Теорията за жизнения цикъл на изделията</w:t>
      </w:r>
    </w:p>
    <w:p w:rsidR="00000000" w:rsidRPr="007B3D5F" w:rsidRDefault="003F0866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3D5F">
        <w:rPr>
          <w:rFonts w:ascii="Times New Roman" w:hAnsi="Times New Roman" w:cs="Times New Roman"/>
          <w:b/>
          <w:bCs/>
          <w:sz w:val="24"/>
          <w:szCs w:val="24"/>
        </w:rPr>
        <w:t xml:space="preserve">Съзидателното разрушение на </w:t>
      </w:r>
      <w:proofErr w:type="spellStart"/>
      <w:r w:rsidRPr="007B3D5F">
        <w:rPr>
          <w:rFonts w:ascii="Times New Roman" w:hAnsi="Times New Roman" w:cs="Times New Roman"/>
          <w:b/>
          <w:bCs/>
          <w:sz w:val="24"/>
          <w:szCs w:val="24"/>
        </w:rPr>
        <w:t>Шумпетер</w:t>
      </w:r>
      <w:proofErr w:type="spellEnd"/>
    </w:p>
    <w:p w:rsidR="007B3D5F" w:rsidRPr="007B3D5F" w:rsidRDefault="007B3D5F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Четирите вида иновации</w:t>
      </w:r>
    </w:p>
    <w:p w:rsidR="00000000" w:rsidRPr="007B3D5F" w:rsidRDefault="003F0866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3D5F">
        <w:rPr>
          <w:rFonts w:ascii="Times New Roman" w:hAnsi="Times New Roman" w:cs="Times New Roman"/>
          <w:b/>
          <w:bCs/>
          <w:sz w:val="24"/>
          <w:szCs w:val="24"/>
        </w:rPr>
        <w:t>Диаман</w:t>
      </w:r>
      <w:r w:rsidRPr="007B3D5F">
        <w:rPr>
          <w:rFonts w:ascii="Times New Roman" w:hAnsi="Times New Roman" w:cs="Times New Roman"/>
          <w:b/>
          <w:bCs/>
          <w:sz w:val="24"/>
          <w:szCs w:val="24"/>
        </w:rPr>
        <w:t xml:space="preserve">тът на </w:t>
      </w:r>
      <w:proofErr w:type="spellStart"/>
      <w:r w:rsidRPr="007B3D5F">
        <w:rPr>
          <w:rFonts w:ascii="Times New Roman" w:hAnsi="Times New Roman" w:cs="Times New Roman"/>
          <w:b/>
          <w:bCs/>
          <w:sz w:val="24"/>
          <w:szCs w:val="24"/>
        </w:rPr>
        <w:t>Портър</w:t>
      </w:r>
      <w:proofErr w:type="spellEnd"/>
    </w:p>
    <w:p w:rsidR="00000000" w:rsidRPr="007B3D5F" w:rsidRDefault="007B3D5F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Индекс </w:t>
      </w:r>
      <w:r w:rsidR="003F0866" w:rsidRPr="007B3D5F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глобална </w:t>
      </w:r>
      <w:r w:rsidR="003F0866" w:rsidRPr="007B3D5F">
        <w:rPr>
          <w:rFonts w:ascii="Times New Roman" w:hAnsi="Times New Roman" w:cs="Times New Roman"/>
          <w:b/>
          <w:bCs/>
          <w:sz w:val="24"/>
          <w:szCs w:val="24"/>
        </w:rPr>
        <w:t>конкурентоспособност</w:t>
      </w:r>
    </w:p>
    <w:p w:rsidR="00A21060" w:rsidRPr="00A21060" w:rsidRDefault="00A21060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Глобализацията като обективен процес</w:t>
      </w:r>
    </w:p>
    <w:p w:rsidR="007B3D5F" w:rsidRPr="007B3D5F" w:rsidRDefault="00A21060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B3D5F">
        <w:rPr>
          <w:rFonts w:ascii="Times New Roman" w:hAnsi="Times New Roman" w:cs="Times New Roman"/>
          <w:b/>
          <w:bCs/>
          <w:sz w:val="24"/>
          <w:szCs w:val="24"/>
        </w:rPr>
        <w:t>кономически аспекти на дейността на Обществото на народите (Лигата на нациите)</w:t>
      </w:r>
    </w:p>
    <w:p w:rsidR="00A21060" w:rsidRPr="00A21060" w:rsidRDefault="00A21060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Най-важни организации на ООН, свързани с икономиката</w:t>
      </w:r>
    </w:p>
    <w:p w:rsidR="00A21060" w:rsidRPr="00A21060" w:rsidRDefault="00A21060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Глобалната триада</w:t>
      </w:r>
    </w:p>
    <w:p w:rsidR="00A21060" w:rsidRPr="00A21060" w:rsidRDefault="00A21060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ГАТТ до възникването на СТО</w:t>
      </w:r>
    </w:p>
    <w:p w:rsidR="00A21060" w:rsidRPr="00A21060" w:rsidRDefault="00A21060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на СТО</w:t>
      </w:r>
    </w:p>
    <w:p w:rsidR="00A21060" w:rsidRPr="00A21060" w:rsidRDefault="00A21060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По-важните споразумения от Уругвайския кръг</w:t>
      </w:r>
    </w:p>
    <w:p w:rsidR="00000000" w:rsidRPr="007B3D5F" w:rsidRDefault="003F0866" w:rsidP="007B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Двойствен характер на Европейската икономика</w:t>
      </w:r>
    </w:p>
    <w:p w:rsidR="007B3D5F" w:rsidRDefault="003F0866" w:rsidP="007B3D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Фази в интеграционния процес</w:t>
      </w:r>
    </w:p>
    <w:p w:rsidR="003F0866" w:rsidRDefault="003F0866" w:rsidP="007B3D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 на европейската интеграция</w:t>
      </w:r>
    </w:p>
    <w:p w:rsidR="003F0866" w:rsidRDefault="003F0866" w:rsidP="007B3D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Принципи на европейската интеграция</w:t>
      </w:r>
    </w:p>
    <w:p w:rsidR="003F0866" w:rsidRDefault="003F0866" w:rsidP="007B3D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Митническия съюз като регионално търговско споразумение</w:t>
      </w:r>
    </w:p>
    <w:p w:rsidR="003F0866" w:rsidRDefault="003F0866" w:rsidP="007B3D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Видове мита</w:t>
      </w:r>
    </w:p>
    <w:p w:rsidR="003F0866" w:rsidRDefault="003F0866" w:rsidP="007B3D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 система за преференции, прилагана от ЕС</w:t>
      </w:r>
    </w:p>
    <w:p w:rsidR="003F0866" w:rsidRPr="007B3D5F" w:rsidRDefault="003F0866" w:rsidP="007B3D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Конвенционални преференциални митнически режими на ЕС</w:t>
      </w:r>
      <w:bookmarkStart w:id="0" w:name="_GoBack"/>
      <w:bookmarkEnd w:id="0"/>
    </w:p>
    <w:sectPr w:rsidR="003F0866" w:rsidRPr="007B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01"/>
    <w:multiLevelType w:val="hybridMultilevel"/>
    <w:tmpl w:val="89BA1B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1CC0"/>
    <w:multiLevelType w:val="hybridMultilevel"/>
    <w:tmpl w:val="2D2C79E0"/>
    <w:lvl w:ilvl="0" w:tplc="ECF87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6D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5017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A8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0E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65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887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ED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525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E0AC5"/>
    <w:multiLevelType w:val="hybridMultilevel"/>
    <w:tmpl w:val="D42E790A"/>
    <w:lvl w:ilvl="0" w:tplc="02FE2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8B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188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A0C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2A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0A8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69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C8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BC7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5F"/>
    <w:rsid w:val="0009676A"/>
    <w:rsid w:val="003F0866"/>
    <w:rsid w:val="006754F3"/>
    <w:rsid w:val="007B3D5F"/>
    <w:rsid w:val="00920DEA"/>
    <w:rsid w:val="0099180E"/>
    <w:rsid w:val="00A2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1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8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1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0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3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7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1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Hadjinikolov</dc:creator>
  <cp:lastModifiedBy>Dimitar Hadjinikolov</cp:lastModifiedBy>
  <cp:revision>3</cp:revision>
  <dcterms:created xsi:type="dcterms:W3CDTF">2017-04-03T06:06:00Z</dcterms:created>
  <dcterms:modified xsi:type="dcterms:W3CDTF">2017-04-03T06:25:00Z</dcterms:modified>
</cp:coreProperties>
</file>